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2B" w:rsidRPr="00A5182B" w:rsidRDefault="00A5182B" w:rsidP="00A5182B">
      <w:pPr>
        <w:pStyle w:val="a3"/>
        <w:spacing w:line="276" w:lineRule="auto"/>
        <w:ind w:firstLine="567"/>
        <w:jc w:val="both"/>
        <w:rPr>
          <w:sz w:val="28"/>
          <w:szCs w:val="28"/>
        </w:rPr>
      </w:pPr>
      <w:r w:rsidRPr="00A5182B">
        <w:rPr>
          <w:sz w:val="28"/>
          <w:szCs w:val="28"/>
        </w:rPr>
        <w:t xml:space="preserve">Молодые </w:t>
      </w:r>
      <w:bookmarkStart w:id="0" w:name="_GoBack"/>
      <w:bookmarkEnd w:id="0"/>
      <w:r w:rsidRPr="00A5182B">
        <w:rPr>
          <w:sz w:val="28"/>
          <w:szCs w:val="28"/>
        </w:rPr>
        <w:t>педагоги, устраиваясь на работу в школу, часто испытывают трудности, связанные с адаптацией к новым условиям трудовой деятельности. Перед ними одновременно возникает множество задач, связанных как со знакомством с коллективом и с классом, так и со вступлением в новую должность – учителя.</w:t>
      </w:r>
    </w:p>
    <w:p w:rsidR="00A5182B" w:rsidRPr="00A5182B" w:rsidRDefault="00A5182B" w:rsidP="00A5182B">
      <w:pPr>
        <w:pStyle w:val="a3"/>
        <w:spacing w:line="276" w:lineRule="auto"/>
        <w:ind w:firstLine="567"/>
        <w:jc w:val="both"/>
        <w:rPr>
          <w:sz w:val="28"/>
          <w:szCs w:val="28"/>
        </w:rPr>
      </w:pPr>
      <w:r w:rsidRPr="00A5182B">
        <w:rPr>
          <w:sz w:val="28"/>
          <w:szCs w:val="28"/>
        </w:rPr>
        <w:t>Помочь молодому специалисту могут коллеги: руководство школы (создать условия для легкой адаптации молодого специалиста; обеспечить необходимыми умениями, навыками; обеспечить методической литературой), преподаватели с многолетним стажем работы (поделиться личным опытом; поддерживать молодого педагога эмоционально) и педагог-наставник (совместно планировать карьеру; приобщать молодого специалиста к корпоративной культуре).</w:t>
      </w:r>
    </w:p>
    <w:p w:rsidR="00A5182B" w:rsidRPr="00A5182B" w:rsidRDefault="00A5182B" w:rsidP="00A5182B">
      <w:pPr>
        <w:pStyle w:val="a3"/>
        <w:spacing w:line="276" w:lineRule="auto"/>
        <w:ind w:firstLine="567"/>
        <w:jc w:val="both"/>
        <w:rPr>
          <w:sz w:val="28"/>
          <w:szCs w:val="28"/>
        </w:rPr>
      </w:pPr>
      <w:r w:rsidRPr="00A5182B">
        <w:rPr>
          <w:sz w:val="28"/>
          <w:szCs w:val="28"/>
        </w:rPr>
        <w:t>Вместе с педагогом-наставником молодому специалисту в первые месяцы работы следует наметить «траекторию», по которой он будет двигаться. Представлено это может быть в виде составления «Индивидуального образовательного маршрута».</w:t>
      </w:r>
    </w:p>
    <w:p w:rsidR="00A5182B" w:rsidRPr="00A5182B" w:rsidRDefault="00A5182B" w:rsidP="00A5182B">
      <w:pPr>
        <w:pStyle w:val="a3"/>
        <w:spacing w:line="276" w:lineRule="auto"/>
        <w:ind w:firstLine="567"/>
        <w:jc w:val="both"/>
        <w:rPr>
          <w:sz w:val="28"/>
          <w:szCs w:val="28"/>
        </w:rPr>
      </w:pPr>
      <w:r w:rsidRPr="00A5182B">
        <w:rPr>
          <w:sz w:val="28"/>
          <w:szCs w:val="28"/>
        </w:rPr>
        <w:t>«Индивидуальный образовательный маршрут» (ИОМ) – структурированная программа действий по саморазвитию, составленная с учетом личных предпочтений и реализуемая с целью достижения ключевых компетенций.</w:t>
      </w:r>
    </w:p>
    <w:p w:rsidR="00A5182B" w:rsidRPr="00A5182B" w:rsidRDefault="00A5182B" w:rsidP="00A5182B">
      <w:pPr>
        <w:pStyle w:val="a3"/>
        <w:spacing w:line="276" w:lineRule="auto"/>
        <w:ind w:firstLine="567"/>
        <w:jc w:val="both"/>
        <w:rPr>
          <w:sz w:val="28"/>
          <w:szCs w:val="28"/>
        </w:rPr>
      </w:pPr>
      <w:r w:rsidRPr="00A5182B">
        <w:rPr>
          <w:sz w:val="28"/>
          <w:szCs w:val="28"/>
        </w:rPr>
        <w:t>Выявление трудностей на первом этапе является очень важным этапом для молодого педагога. Наметив все сложности, молодой специалист будет делать все, чтобы их нейтрализовать. Это также может помочь при адаптации начинающего педагога к новой деятельности</w:t>
      </w:r>
    </w:p>
    <w:p w:rsidR="00A5182B" w:rsidRDefault="00A5182B" w:rsidP="00A5182B"/>
    <w:p w:rsidR="007C77EF" w:rsidRDefault="007C77EF"/>
    <w:sectPr w:rsidR="007C7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2B"/>
    <w:rsid w:val="007C77EF"/>
    <w:rsid w:val="00A5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BF23E-FBCB-429C-A7B4-3D816944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8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2023-10-30T07:00:00Z</dcterms:created>
  <dcterms:modified xsi:type="dcterms:W3CDTF">2023-10-30T07:01:00Z</dcterms:modified>
</cp:coreProperties>
</file>